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AA0F8" w14:textId="77777777" w:rsidR="003C1351" w:rsidRPr="003C1351" w:rsidRDefault="003C1351" w:rsidP="003C1351">
      <w:pPr>
        <w:spacing w:after="0" w:line="420" w:lineRule="atLeast"/>
        <w:jc w:val="center"/>
        <w:textAlignment w:val="bottom"/>
        <w:outlineLvl w:val="1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hu-HU"/>
        </w:rPr>
      </w:pPr>
      <w:r w:rsidRPr="003C1351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hu-HU"/>
        </w:rPr>
        <w:t>OM azonosító: 203207 - A 2022/2023. tanév II. félévére vonatkozó tájékoztatás az iskolai lemorzsolódás csökkentése témakörben</w:t>
      </w:r>
    </w:p>
    <w:p w14:paraId="4F6A56AB" w14:textId="77777777" w:rsidR="003C1351" w:rsidRDefault="003C1351" w:rsidP="003C1351">
      <w:pPr>
        <w:spacing w:line="240" w:lineRule="auto"/>
        <w:textAlignment w:val="bottom"/>
        <w:rPr>
          <w:rFonts w:ascii="Times New Roman" w:eastAsia="Times New Roman" w:hAnsi="Times New Roman" w:cs="Times New Roman"/>
          <w:color w:val="222222"/>
          <w:lang w:eastAsia="hu-HU"/>
        </w:rPr>
      </w:pPr>
    </w:p>
    <w:p w14:paraId="7EBE987D" w14:textId="0C270152" w:rsidR="003C1351" w:rsidRPr="003C1351" w:rsidRDefault="003C1351" w:rsidP="003C1351">
      <w:pPr>
        <w:spacing w:line="240" w:lineRule="auto"/>
        <w:textAlignment w:val="bottom"/>
        <w:rPr>
          <w:rFonts w:ascii="Times New Roman" w:eastAsia="Times New Roman" w:hAnsi="Times New Roman" w:cs="Times New Roman"/>
          <w:color w:val="222222"/>
          <w:lang w:eastAsia="hu-HU"/>
        </w:rPr>
      </w:pPr>
      <w:r w:rsidRPr="003C1351">
        <w:rPr>
          <w:rFonts w:ascii="Times New Roman" w:eastAsia="Times New Roman" w:hAnsi="Times New Roman" w:cs="Times New Roman"/>
          <w:color w:val="222222"/>
          <w:lang w:eastAsia="hu-HU"/>
        </w:rPr>
        <w:t>Iktatószám: KIR/3349-1/2023</w:t>
      </w:r>
      <w:r w:rsidRPr="003C1351">
        <w:rPr>
          <w:rFonts w:ascii="Times New Roman" w:eastAsia="Times New Roman" w:hAnsi="Times New Roman" w:cs="Times New Roman"/>
          <w:color w:val="222222"/>
          <w:lang w:eastAsia="hu-HU"/>
        </w:rPr>
        <w:br/>
        <w:t>OM azonosító: 203207</w:t>
      </w:r>
      <w:r w:rsidRPr="003C1351">
        <w:rPr>
          <w:rFonts w:ascii="Times New Roman" w:eastAsia="Times New Roman" w:hAnsi="Times New Roman" w:cs="Times New Roman"/>
          <w:color w:val="222222"/>
          <w:lang w:eastAsia="hu-HU"/>
        </w:rPr>
        <w:br/>
        <w:t xml:space="preserve">Intézmény: </w:t>
      </w:r>
      <w:proofErr w:type="spellStart"/>
      <w:r w:rsidRPr="003C1351">
        <w:rPr>
          <w:rFonts w:ascii="Times New Roman" w:eastAsia="Times New Roman" w:hAnsi="Times New Roman" w:cs="Times New Roman"/>
          <w:color w:val="222222"/>
          <w:lang w:eastAsia="hu-HU"/>
        </w:rPr>
        <w:t>Piliscsévi</w:t>
      </w:r>
      <w:proofErr w:type="spellEnd"/>
      <w:r w:rsidRPr="003C1351">
        <w:rPr>
          <w:rFonts w:ascii="Times New Roman" w:eastAsia="Times New Roman" w:hAnsi="Times New Roman" w:cs="Times New Roman"/>
          <w:color w:val="222222"/>
          <w:lang w:eastAsia="hu-HU"/>
        </w:rPr>
        <w:t xml:space="preserve"> Általános Iskola</w:t>
      </w:r>
      <w:r w:rsidRPr="003C1351">
        <w:rPr>
          <w:rFonts w:ascii="Times New Roman" w:eastAsia="Times New Roman" w:hAnsi="Times New Roman" w:cs="Times New Roman"/>
          <w:color w:val="222222"/>
          <w:lang w:eastAsia="hu-HU"/>
        </w:rPr>
        <w:br/>
        <w:t>Fenntartó: Esztergomi Tankerületi Központ</w:t>
      </w:r>
      <w:r w:rsidRPr="003C1351">
        <w:rPr>
          <w:rFonts w:ascii="Times New Roman" w:eastAsia="Times New Roman" w:hAnsi="Times New Roman" w:cs="Times New Roman"/>
          <w:color w:val="222222"/>
          <w:lang w:eastAsia="hu-HU"/>
        </w:rPr>
        <w:br/>
      </w:r>
      <w:r w:rsidRPr="003C1351">
        <w:rPr>
          <w:rFonts w:ascii="Times New Roman" w:eastAsia="Times New Roman" w:hAnsi="Times New Roman" w:cs="Times New Roman"/>
          <w:color w:val="222222"/>
          <w:lang w:eastAsia="hu-HU"/>
        </w:rPr>
        <w:br/>
      </w:r>
      <w:r w:rsidRPr="003C1351">
        <w:rPr>
          <w:rFonts w:ascii="Times New Roman" w:eastAsia="Times New Roman" w:hAnsi="Times New Roman" w:cs="Times New Roman"/>
          <w:b/>
          <w:bCs/>
          <w:color w:val="222222"/>
          <w:lang w:eastAsia="hu-HU"/>
        </w:rPr>
        <w:t>Tisztelt Igazgató Asszony / Igazgató Úr!</w:t>
      </w:r>
      <w:r w:rsidRPr="003C1351">
        <w:rPr>
          <w:rFonts w:ascii="Times New Roman" w:eastAsia="Times New Roman" w:hAnsi="Times New Roman" w:cs="Times New Roman"/>
          <w:b/>
          <w:bCs/>
          <w:color w:val="222222"/>
          <w:lang w:eastAsia="hu-HU"/>
        </w:rPr>
        <w:br/>
        <w:t>Tisztelt Intézményfenntartó!</w:t>
      </w:r>
      <w:r w:rsidRPr="003C1351">
        <w:rPr>
          <w:rFonts w:ascii="Times New Roman" w:eastAsia="Times New Roman" w:hAnsi="Times New Roman" w:cs="Times New Roman"/>
          <w:color w:val="222222"/>
          <w:lang w:eastAsia="hu-HU"/>
        </w:rPr>
        <w:br/>
      </w:r>
      <w:r w:rsidRPr="003C1351">
        <w:rPr>
          <w:rFonts w:ascii="Times New Roman" w:eastAsia="Times New Roman" w:hAnsi="Times New Roman" w:cs="Times New Roman"/>
          <w:color w:val="222222"/>
          <w:lang w:eastAsia="hu-HU"/>
        </w:rPr>
        <w:br/>
        <w:t>Tájékoztatjuk, hogy a nemzeti köznevelésről szóló törvény végrehajtásáról szóló 229/2012. (VIII. 28.) Korm. rendelet (a továbbiakban: Korm. rendelet) alapján meghatározott, az iskolai lemorzsolódás megelőzését szolgáló korai jelző- és pedagógiai támogató rendszerbe történő adatgyűjtés a 2022/2023. tanév II. félévére nézve 2023 júniusában lezárult.</w:t>
      </w:r>
      <w:r w:rsidRPr="003C1351">
        <w:rPr>
          <w:rFonts w:ascii="Times New Roman" w:eastAsia="Times New Roman" w:hAnsi="Times New Roman" w:cs="Times New Roman"/>
          <w:color w:val="222222"/>
          <w:lang w:eastAsia="hu-HU"/>
        </w:rPr>
        <w:br/>
      </w:r>
      <w:r w:rsidRPr="003C1351">
        <w:rPr>
          <w:rFonts w:ascii="Times New Roman" w:eastAsia="Times New Roman" w:hAnsi="Times New Roman" w:cs="Times New Roman"/>
          <w:color w:val="222222"/>
          <w:lang w:eastAsia="hu-HU"/>
        </w:rPr>
        <w:br/>
        <w:t>Az Önök intézménye, feladatellátási helyei, illetve az Oktatási Hivatal illetékes pedagógiai oktatási központja által az informatikai rendszerbe rögzített adatok alapján - figyelemmel a Korm. rendelet 26/A. § (3) bekezdésében foglaltakra - a 2022/2023. tanév II. féléve vonatkozásában az alábbiakról tájékoztatjuk.</w:t>
      </w:r>
      <w:r w:rsidRPr="003C1351">
        <w:rPr>
          <w:rFonts w:ascii="Times New Roman" w:eastAsia="Times New Roman" w:hAnsi="Times New Roman" w:cs="Times New Roman"/>
          <w:color w:val="222222"/>
          <w:lang w:eastAsia="hu-HU"/>
        </w:rPr>
        <w:br/>
      </w:r>
      <w:r w:rsidRPr="003C1351">
        <w:rPr>
          <w:rFonts w:ascii="Times New Roman" w:eastAsia="Times New Roman" w:hAnsi="Times New Roman" w:cs="Times New Roman"/>
          <w:color w:val="222222"/>
          <w:lang w:eastAsia="hu-HU"/>
        </w:rPr>
        <w:br/>
        <w:t>A 2022/2023. tanév II. félévi lemorzsolódással veszélyeztetett tanulói aránya intézményi szinten: </w:t>
      </w:r>
      <w:r w:rsidRPr="003C1351">
        <w:rPr>
          <w:rFonts w:ascii="Times New Roman" w:eastAsia="Times New Roman" w:hAnsi="Times New Roman" w:cs="Times New Roman"/>
          <w:b/>
          <w:bCs/>
          <w:color w:val="222222"/>
          <w:lang w:eastAsia="hu-HU"/>
        </w:rPr>
        <w:t>39 főből 0 fő (0,0 %)</w:t>
      </w:r>
      <w:r w:rsidRPr="003C1351">
        <w:rPr>
          <w:rFonts w:ascii="Times New Roman" w:eastAsia="Times New Roman" w:hAnsi="Times New Roman" w:cs="Times New Roman"/>
          <w:color w:val="222222"/>
          <w:lang w:eastAsia="hu-HU"/>
        </w:rPr>
        <w:br/>
      </w:r>
      <w:r w:rsidRPr="003C1351">
        <w:rPr>
          <w:rFonts w:ascii="Times New Roman" w:eastAsia="Times New Roman" w:hAnsi="Times New Roman" w:cs="Times New Roman"/>
          <w:color w:val="222222"/>
          <w:lang w:eastAsia="hu-HU"/>
        </w:rPr>
        <w:br/>
      </w:r>
      <w:r w:rsidRPr="003C1351">
        <w:rPr>
          <w:rFonts w:ascii="Times New Roman" w:eastAsia="Times New Roman" w:hAnsi="Times New Roman" w:cs="Times New Roman"/>
          <w:b/>
          <w:bCs/>
          <w:color w:val="222222"/>
          <w:lang w:eastAsia="hu-HU"/>
        </w:rPr>
        <w:t xml:space="preserve">001 - </w:t>
      </w:r>
      <w:proofErr w:type="spellStart"/>
      <w:r w:rsidRPr="003C1351">
        <w:rPr>
          <w:rFonts w:ascii="Times New Roman" w:eastAsia="Times New Roman" w:hAnsi="Times New Roman" w:cs="Times New Roman"/>
          <w:b/>
          <w:bCs/>
          <w:color w:val="222222"/>
          <w:lang w:eastAsia="hu-HU"/>
        </w:rPr>
        <w:t>Piliscsévi</w:t>
      </w:r>
      <w:proofErr w:type="spellEnd"/>
      <w:r w:rsidRPr="003C1351">
        <w:rPr>
          <w:rFonts w:ascii="Times New Roman" w:eastAsia="Times New Roman" w:hAnsi="Times New Roman" w:cs="Times New Roman"/>
          <w:b/>
          <w:bCs/>
          <w:color w:val="222222"/>
          <w:lang w:eastAsia="hu-HU"/>
        </w:rPr>
        <w:t xml:space="preserve"> Általános Iskola (2519 Piliscsév, Iskola utca 1-3)</w:t>
      </w:r>
      <w:r w:rsidRPr="003C1351">
        <w:rPr>
          <w:rFonts w:ascii="Times New Roman" w:eastAsia="Times New Roman" w:hAnsi="Times New Roman" w:cs="Times New Roman"/>
          <w:color w:val="222222"/>
          <w:lang w:eastAsia="hu-HU"/>
        </w:rPr>
        <w:br/>
        <w:t>A köznevelési statisztika alapján a 2022/2023. tanév nappalis tanulói létszáma (5-12. évfolyamokon): </w:t>
      </w:r>
      <w:r w:rsidRPr="003C1351">
        <w:rPr>
          <w:rFonts w:ascii="Times New Roman" w:eastAsia="Times New Roman" w:hAnsi="Times New Roman" w:cs="Times New Roman"/>
          <w:b/>
          <w:bCs/>
          <w:color w:val="222222"/>
          <w:lang w:eastAsia="hu-HU"/>
        </w:rPr>
        <w:t>39 fő</w:t>
      </w:r>
      <w:r w:rsidRPr="003C1351">
        <w:rPr>
          <w:rFonts w:ascii="Times New Roman" w:eastAsia="Times New Roman" w:hAnsi="Times New Roman" w:cs="Times New Roman"/>
          <w:color w:val="222222"/>
          <w:lang w:eastAsia="hu-HU"/>
        </w:rPr>
        <w:br/>
        <w:t>A 2022/2023. tanév II. félévében lemorzsolódásban veszélyeztetett tanulók létszáma: </w:t>
      </w:r>
      <w:r w:rsidRPr="003C1351">
        <w:rPr>
          <w:rFonts w:ascii="Times New Roman" w:eastAsia="Times New Roman" w:hAnsi="Times New Roman" w:cs="Times New Roman"/>
          <w:b/>
          <w:bCs/>
          <w:color w:val="222222"/>
          <w:lang w:eastAsia="hu-HU"/>
        </w:rPr>
        <w:t>0 fő </w:t>
      </w:r>
      <w:r w:rsidRPr="003C1351">
        <w:rPr>
          <w:rFonts w:ascii="Times New Roman" w:eastAsia="Times New Roman" w:hAnsi="Times New Roman" w:cs="Times New Roman"/>
          <w:color w:val="222222"/>
          <w:lang w:eastAsia="hu-HU"/>
        </w:rPr>
        <w:t>(a tanulók </w:t>
      </w:r>
      <w:r w:rsidRPr="003C1351">
        <w:rPr>
          <w:rFonts w:ascii="Times New Roman" w:eastAsia="Times New Roman" w:hAnsi="Times New Roman" w:cs="Times New Roman"/>
          <w:b/>
          <w:bCs/>
          <w:color w:val="222222"/>
          <w:lang w:eastAsia="hu-HU"/>
        </w:rPr>
        <w:t>0,0 %-a)</w:t>
      </w:r>
      <w:r w:rsidRPr="003C1351">
        <w:rPr>
          <w:rFonts w:ascii="Times New Roman" w:eastAsia="Times New Roman" w:hAnsi="Times New Roman" w:cs="Times New Roman"/>
          <w:color w:val="222222"/>
          <w:lang w:eastAsia="hu-HU"/>
        </w:rPr>
        <w:br/>
        <w:t>A félév értékelésénél, minősítésénél a tanuló tanulmányi átlageredménye nem éri el alapfokú nevelés-oktatásban a közepes (3), középfokú nevelés-oktatásban a 2,5 szintet: </w:t>
      </w:r>
      <w:r w:rsidRPr="003C1351">
        <w:rPr>
          <w:rFonts w:ascii="Times New Roman" w:eastAsia="Times New Roman" w:hAnsi="Times New Roman" w:cs="Times New Roman"/>
          <w:b/>
          <w:bCs/>
          <w:color w:val="222222"/>
          <w:lang w:eastAsia="hu-HU"/>
        </w:rPr>
        <w:t>0 fő </w:t>
      </w:r>
      <w:r w:rsidRPr="003C1351">
        <w:rPr>
          <w:rFonts w:ascii="Times New Roman" w:eastAsia="Times New Roman" w:hAnsi="Times New Roman" w:cs="Times New Roman"/>
          <w:color w:val="222222"/>
          <w:lang w:eastAsia="hu-HU"/>
        </w:rPr>
        <w:t>(a tanulók </w:t>
      </w:r>
      <w:r w:rsidRPr="003C1351">
        <w:rPr>
          <w:rFonts w:ascii="Times New Roman" w:eastAsia="Times New Roman" w:hAnsi="Times New Roman" w:cs="Times New Roman"/>
          <w:b/>
          <w:bCs/>
          <w:color w:val="222222"/>
          <w:lang w:eastAsia="hu-HU"/>
        </w:rPr>
        <w:t>0,0 %-a</w:t>
      </w:r>
      <w:r w:rsidRPr="003C1351">
        <w:rPr>
          <w:rFonts w:ascii="Times New Roman" w:eastAsia="Times New Roman" w:hAnsi="Times New Roman" w:cs="Times New Roman"/>
          <w:color w:val="222222"/>
          <w:lang w:eastAsia="hu-HU"/>
        </w:rPr>
        <w:t>)</w:t>
      </w:r>
      <w:r w:rsidRPr="003C1351">
        <w:rPr>
          <w:rFonts w:ascii="Times New Roman" w:eastAsia="Times New Roman" w:hAnsi="Times New Roman" w:cs="Times New Roman"/>
          <w:color w:val="222222"/>
          <w:lang w:eastAsia="hu-HU"/>
        </w:rPr>
        <w:br/>
        <w:t>A félév értékelésénél, minősítésénél a tanuló tanulmányi átlageredménye egy félév alatt vagy a megelőző tanévhez képest legalább 1,1 mértékű romlást mutat: </w:t>
      </w:r>
      <w:r w:rsidRPr="003C1351">
        <w:rPr>
          <w:rFonts w:ascii="Times New Roman" w:eastAsia="Times New Roman" w:hAnsi="Times New Roman" w:cs="Times New Roman"/>
          <w:b/>
          <w:bCs/>
          <w:color w:val="222222"/>
          <w:lang w:eastAsia="hu-HU"/>
        </w:rPr>
        <w:t>0 fő</w:t>
      </w:r>
      <w:r w:rsidRPr="003C1351">
        <w:rPr>
          <w:rFonts w:ascii="Times New Roman" w:eastAsia="Times New Roman" w:hAnsi="Times New Roman" w:cs="Times New Roman"/>
          <w:color w:val="222222"/>
          <w:lang w:eastAsia="hu-HU"/>
        </w:rPr>
        <w:t> (a tanulók </w:t>
      </w:r>
      <w:r w:rsidRPr="003C1351">
        <w:rPr>
          <w:rFonts w:ascii="Times New Roman" w:eastAsia="Times New Roman" w:hAnsi="Times New Roman" w:cs="Times New Roman"/>
          <w:b/>
          <w:bCs/>
          <w:color w:val="222222"/>
          <w:lang w:eastAsia="hu-HU"/>
        </w:rPr>
        <w:t>0,0 %-a</w:t>
      </w:r>
      <w:r w:rsidRPr="003C1351">
        <w:rPr>
          <w:rFonts w:ascii="Times New Roman" w:eastAsia="Times New Roman" w:hAnsi="Times New Roman" w:cs="Times New Roman"/>
          <w:color w:val="222222"/>
          <w:lang w:eastAsia="hu-HU"/>
        </w:rPr>
        <w:t>)</w:t>
      </w:r>
      <w:r w:rsidRPr="003C1351">
        <w:rPr>
          <w:rFonts w:ascii="Times New Roman" w:eastAsia="Times New Roman" w:hAnsi="Times New Roman" w:cs="Times New Roman"/>
          <w:color w:val="222222"/>
          <w:lang w:eastAsia="hu-HU"/>
        </w:rPr>
        <w:br/>
      </w:r>
      <w:r w:rsidRPr="003C1351">
        <w:rPr>
          <w:rFonts w:ascii="Times New Roman" w:eastAsia="Times New Roman" w:hAnsi="Times New Roman" w:cs="Times New Roman"/>
          <w:color w:val="222222"/>
          <w:lang w:eastAsia="hu-HU"/>
        </w:rPr>
        <w:br/>
      </w:r>
      <w:r w:rsidRPr="003C1351">
        <w:rPr>
          <w:rFonts w:ascii="Times New Roman" w:eastAsia="Times New Roman" w:hAnsi="Times New Roman" w:cs="Times New Roman"/>
          <w:b/>
          <w:bCs/>
          <w:color w:val="222222"/>
          <w:lang w:eastAsia="hu-HU"/>
        </w:rPr>
        <w:t>Az illetékes Győri Pedagógiai Oktatási Központ értékelése a 2022/2023. tanév II. félévére vonatkozóan:</w:t>
      </w:r>
      <w:r w:rsidRPr="003C1351">
        <w:rPr>
          <w:rFonts w:ascii="Times New Roman" w:eastAsia="Times New Roman" w:hAnsi="Times New Roman" w:cs="Times New Roman"/>
          <w:color w:val="222222"/>
          <w:lang w:eastAsia="hu-HU"/>
        </w:rPr>
        <w:br/>
      </w:r>
      <w:r w:rsidRPr="003C1351">
        <w:rPr>
          <w:rFonts w:ascii="Times New Roman" w:eastAsia="Times New Roman" w:hAnsi="Times New Roman" w:cs="Times New Roman"/>
          <w:color w:val="222222"/>
          <w:lang w:eastAsia="hu-HU"/>
        </w:rPr>
        <w:br/>
        <w:t>001 feladatellátási hely: Az általános iskolában az előző tanév II. félévéhez hasonlóan nincs olyan tanuló, aki lemorzsolódással veszélyeztetett. A rögzített adatok alapján külső beavatkozásra nincs szükség, de a jó eredmény megőrzése érdekében javasoljuk belső tevékenységek tervezését és rögzítését a Korai jelző- és pedagógiai támogató rendszerben. Pedagógiai oktatási központunk továbbra is készséggel áll rendelkezésre a következő szakmai-módszertani támogató szolgáltatásokkal: Pedagógiai Szakmai Napok rendezvényei, Tanévelőkészítő tanácskozások, szakmai műhelymunkák.</w:t>
      </w:r>
      <w:r w:rsidRPr="003C1351">
        <w:rPr>
          <w:rFonts w:ascii="Times New Roman" w:eastAsia="Times New Roman" w:hAnsi="Times New Roman" w:cs="Times New Roman"/>
          <w:color w:val="222222"/>
          <w:lang w:eastAsia="hu-HU"/>
        </w:rPr>
        <w:br/>
      </w:r>
      <w:r w:rsidRPr="003C1351">
        <w:rPr>
          <w:rFonts w:ascii="Times New Roman" w:eastAsia="Times New Roman" w:hAnsi="Times New Roman" w:cs="Times New Roman"/>
          <w:color w:val="222222"/>
          <w:lang w:eastAsia="hu-HU"/>
        </w:rPr>
        <w:br/>
        <w:t>Felhívjuk a szíves figyelmét, hogy az iskolai lemorzsolódás megelőzését szolgáló korai jelző- és pedagógiai támogató rendszerben a 2022/2023. tanév II. félévéhez rögzített adatok utólagos módosítására már nincs lehetőség.</w:t>
      </w:r>
      <w:r w:rsidRPr="003C1351">
        <w:rPr>
          <w:rFonts w:ascii="Times New Roman" w:eastAsia="Times New Roman" w:hAnsi="Times New Roman" w:cs="Times New Roman"/>
          <w:color w:val="222222"/>
          <w:lang w:eastAsia="hu-HU"/>
        </w:rPr>
        <w:br/>
      </w:r>
      <w:r w:rsidRPr="003C1351">
        <w:rPr>
          <w:rFonts w:ascii="Times New Roman" w:eastAsia="Times New Roman" w:hAnsi="Times New Roman" w:cs="Times New Roman"/>
          <w:color w:val="222222"/>
          <w:lang w:eastAsia="hu-HU"/>
        </w:rPr>
        <w:br/>
        <w:t>Arra kérjük, hogy az intézménye tagintézményvezetőivel, intézményvezető-helyetteseivel a levelünkben foglalt információkat feltétlenül ossza meg.</w:t>
      </w:r>
      <w:r w:rsidRPr="003C1351">
        <w:rPr>
          <w:rFonts w:ascii="Times New Roman" w:eastAsia="Times New Roman" w:hAnsi="Times New Roman" w:cs="Times New Roman"/>
          <w:color w:val="222222"/>
          <w:lang w:eastAsia="hu-HU"/>
        </w:rPr>
        <w:br/>
      </w:r>
      <w:r w:rsidRPr="003C1351">
        <w:rPr>
          <w:rFonts w:ascii="Times New Roman" w:eastAsia="Times New Roman" w:hAnsi="Times New Roman" w:cs="Times New Roman"/>
          <w:color w:val="222222"/>
          <w:lang w:eastAsia="hu-HU"/>
        </w:rPr>
        <w:br/>
        <w:t>Az adatszolgáltatás során rögzített jelentések olvasási joggal folyamatosan megtekinthetőek az informatikai rendszerben (</w:t>
      </w:r>
      <w:hyperlink r:id="rId4" w:tgtFrame="_blank" w:history="1">
        <w:r w:rsidRPr="003C1351">
          <w:rPr>
            <w:rFonts w:ascii="Times New Roman" w:eastAsia="Times New Roman" w:hAnsi="Times New Roman" w:cs="Times New Roman"/>
            <w:color w:val="1155CC"/>
            <w:u w:val="single"/>
            <w:lang w:eastAsia="hu-HU"/>
          </w:rPr>
          <w:t>https://esl.kir.hu</w:t>
        </w:r>
      </w:hyperlink>
      <w:r w:rsidRPr="003C1351">
        <w:rPr>
          <w:rFonts w:ascii="Times New Roman" w:eastAsia="Times New Roman" w:hAnsi="Times New Roman" w:cs="Times New Roman"/>
          <w:color w:val="222222"/>
          <w:lang w:eastAsia="hu-HU"/>
        </w:rPr>
        <w:t>).</w:t>
      </w:r>
      <w:r w:rsidRPr="003C1351">
        <w:rPr>
          <w:rFonts w:ascii="Times New Roman" w:eastAsia="Times New Roman" w:hAnsi="Times New Roman" w:cs="Times New Roman"/>
          <w:color w:val="222222"/>
          <w:lang w:eastAsia="hu-HU"/>
        </w:rPr>
        <w:br/>
      </w:r>
      <w:r w:rsidRPr="003C1351">
        <w:rPr>
          <w:rFonts w:ascii="Times New Roman" w:eastAsia="Times New Roman" w:hAnsi="Times New Roman" w:cs="Times New Roman"/>
          <w:color w:val="222222"/>
          <w:lang w:eastAsia="hu-HU"/>
        </w:rPr>
        <w:br/>
        <w:t>Budapest, 2023. augusztus 28.</w:t>
      </w:r>
      <w:r w:rsidRPr="003C1351">
        <w:rPr>
          <w:rFonts w:ascii="Times New Roman" w:eastAsia="Times New Roman" w:hAnsi="Times New Roman" w:cs="Times New Roman"/>
          <w:color w:val="222222"/>
          <w:lang w:eastAsia="hu-HU"/>
        </w:rPr>
        <w:br/>
      </w:r>
      <w:r w:rsidRPr="003C1351">
        <w:rPr>
          <w:rFonts w:ascii="Times New Roman" w:eastAsia="Times New Roman" w:hAnsi="Times New Roman" w:cs="Times New Roman"/>
          <w:color w:val="222222"/>
          <w:lang w:eastAsia="hu-HU"/>
        </w:rPr>
        <w:br/>
        <w:t>Tisztelettel:</w:t>
      </w:r>
      <w:r w:rsidRPr="003C1351">
        <w:rPr>
          <w:rFonts w:ascii="Times New Roman" w:eastAsia="Times New Roman" w:hAnsi="Times New Roman" w:cs="Times New Roman"/>
          <w:color w:val="222222"/>
          <w:lang w:eastAsia="hu-HU"/>
        </w:rPr>
        <w:br/>
        <w:t>Lengyel Judit</w:t>
      </w:r>
      <w:r w:rsidRPr="003C1351">
        <w:rPr>
          <w:rFonts w:ascii="Times New Roman" w:eastAsia="Times New Roman" w:hAnsi="Times New Roman" w:cs="Times New Roman"/>
          <w:color w:val="222222"/>
          <w:lang w:eastAsia="hu-HU"/>
        </w:rPr>
        <w:br/>
        <w:t>főosztályvezető</w:t>
      </w:r>
      <w:r w:rsidRPr="003C1351">
        <w:rPr>
          <w:rFonts w:ascii="Times New Roman" w:eastAsia="Times New Roman" w:hAnsi="Times New Roman" w:cs="Times New Roman"/>
          <w:color w:val="222222"/>
          <w:lang w:eastAsia="hu-HU"/>
        </w:rPr>
        <w:br/>
        <w:t>Köznevelési Nyilvántartási Főosztály</w:t>
      </w:r>
      <w:r w:rsidRPr="003C1351">
        <w:rPr>
          <w:rFonts w:ascii="Times New Roman" w:eastAsia="Times New Roman" w:hAnsi="Times New Roman" w:cs="Times New Roman"/>
          <w:color w:val="222222"/>
          <w:lang w:eastAsia="hu-HU"/>
        </w:rPr>
        <w:br/>
        <w:t>Oktatási Hivatal</w:t>
      </w:r>
    </w:p>
    <w:sectPr w:rsidR="003C1351" w:rsidRPr="003C1351" w:rsidSect="003C1351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351"/>
    <w:rsid w:val="003C1351"/>
    <w:rsid w:val="007D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2F7C1"/>
  <w15:chartTrackingRefBased/>
  <w15:docId w15:val="{9E9253EE-71D8-4FD0-A86B-18F82B612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3C13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link w:val="Cmsor3Char"/>
    <w:uiPriority w:val="9"/>
    <w:qFormat/>
    <w:rsid w:val="003C13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3C1351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3C1351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customStyle="1" w:styleId="qu">
    <w:name w:val="qu"/>
    <w:basedOn w:val="Bekezdsalapbettpusa"/>
    <w:rsid w:val="003C1351"/>
  </w:style>
  <w:style w:type="character" w:customStyle="1" w:styleId="gd">
    <w:name w:val="gd"/>
    <w:basedOn w:val="Bekezdsalapbettpusa"/>
    <w:rsid w:val="003C1351"/>
  </w:style>
  <w:style w:type="character" w:customStyle="1" w:styleId="go">
    <w:name w:val="go"/>
    <w:basedOn w:val="Bekezdsalapbettpusa"/>
    <w:rsid w:val="003C1351"/>
  </w:style>
  <w:style w:type="character" w:customStyle="1" w:styleId="g3">
    <w:name w:val="g3"/>
    <w:basedOn w:val="Bekezdsalapbettpusa"/>
    <w:rsid w:val="003C1351"/>
  </w:style>
  <w:style w:type="character" w:customStyle="1" w:styleId="hb">
    <w:name w:val="hb"/>
    <w:basedOn w:val="Bekezdsalapbettpusa"/>
    <w:rsid w:val="003C1351"/>
  </w:style>
  <w:style w:type="character" w:customStyle="1" w:styleId="g2">
    <w:name w:val="g2"/>
    <w:basedOn w:val="Bekezdsalapbettpusa"/>
    <w:rsid w:val="003C1351"/>
  </w:style>
  <w:style w:type="character" w:styleId="Kiemels2">
    <w:name w:val="Strong"/>
    <w:basedOn w:val="Bekezdsalapbettpusa"/>
    <w:uiPriority w:val="22"/>
    <w:qFormat/>
    <w:rsid w:val="003C1351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3C13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18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2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9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73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825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91389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2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892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832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16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840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61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904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0492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30243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9992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89043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32699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1484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085737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82907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64351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28233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14150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910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88811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79693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91433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92079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59203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55990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728549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689595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851761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42328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666162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011887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71741244">
                                                                                                                      <w:marLeft w:val="6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798554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51090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769808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582451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sl.kir.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2751</Characters>
  <Application>Microsoft Office Word</Application>
  <DocSecurity>0</DocSecurity>
  <Lines>22</Lines>
  <Paragraphs>6</Paragraphs>
  <ScaleCrop>false</ScaleCrop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csev2</dc:creator>
  <cp:keywords/>
  <dc:description/>
  <cp:lastModifiedBy>csev2</cp:lastModifiedBy>
  <cp:revision>1</cp:revision>
  <dcterms:created xsi:type="dcterms:W3CDTF">2026-03-18T13:06:00Z</dcterms:created>
  <dcterms:modified xsi:type="dcterms:W3CDTF">2026-03-18T13:07:00Z</dcterms:modified>
</cp:coreProperties>
</file>